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635003">
        <w:rPr>
          <w:rFonts w:ascii="Times New Roman" w:hAnsi="Times New Roman" w:cs="Times New Roman"/>
          <w:b/>
        </w:rPr>
        <w:t>Фараби</w:t>
      </w:r>
      <w:proofErr w:type="spellEnd"/>
    </w:p>
    <w:p w:rsidR="002B6EBF" w:rsidRPr="00635003" w:rsidRDefault="002B6EBF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Механико-математический факультет</w:t>
      </w:r>
    </w:p>
    <w:p w:rsidR="002B6EBF" w:rsidRPr="00635003" w:rsidRDefault="002B6EBF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Кафедра дифференциальных уравнений и теории управления</w:t>
      </w:r>
    </w:p>
    <w:p w:rsidR="0090793D" w:rsidRDefault="0090793D" w:rsidP="0063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5003" w:rsidRPr="0090793D" w:rsidRDefault="0090793D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0793D">
        <w:rPr>
          <w:rFonts w:ascii="Times New Roman" w:eastAsia="Times New Roman" w:hAnsi="Times New Roman" w:cs="Times New Roman"/>
          <w:b/>
          <w:lang w:val="kk-KZ" w:eastAsia="ru-RU"/>
        </w:rPr>
        <w:t>Математические модели неравновесных фильтрационных процессов</w:t>
      </w:r>
    </w:p>
    <w:p w:rsid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:rsidR="00635003" w:rsidRDefault="00635003" w:rsidP="0063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5003">
        <w:rPr>
          <w:rFonts w:ascii="Times New Roman" w:hAnsi="Times New Roman" w:cs="Times New Roman"/>
          <w:b/>
          <w:bCs/>
        </w:rPr>
        <w:t>СИЛЛАБУС</w:t>
      </w:r>
    </w:p>
    <w:p w:rsidR="002B6EBF" w:rsidRPr="00635003" w:rsidRDefault="002B6EBF" w:rsidP="0063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5003" w:rsidRPr="00635003" w:rsidRDefault="00B01836" w:rsidP="0063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Осен</w:t>
      </w:r>
      <w:r w:rsidR="00635003" w:rsidRPr="00635003">
        <w:rPr>
          <w:rFonts w:ascii="Times New Roman" w:hAnsi="Times New Roman" w:cs="Times New Roman"/>
          <w:b/>
          <w:bCs/>
        </w:rPr>
        <w:t>ний семестр, 201</w:t>
      </w:r>
      <w:r w:rsidR="00E465BA">
        <w:rPr>
          <w:rFonts w:ascii="Times New Roman" w:hAnsi="Times New Roman" w:cs="Times New Roman"/>
          <w:b/>
          <w:bCs/>
          <w:lang w:val="en-US"/>
        </w:rPr>
        <w:t>8</w:t>
      </w:r>
      <w:r w:rsidR="00E465BA">
        <w:rPr>
          <w:rFonts w:ascii="Times New Roman" w:hAnsi="Times New Roman" w:cs="Times New Roman"/>
          <w:b/>
          <w:bCs/>
        </w:rPr>
        <w:t>-2019</w:t>
      </w:r>
      <w:r w:rsidR="00635003" w:rsidRPr="00635003">
        <w:rPr>
          <w:rFonts w:ascii="Times New Roman" w:hAnsi="Times New Roman" w:cs="Times New Roman"/>
          <w:b/>
          <w:bCs/>
        </w:rPr>
        <w:t> уч. год</w:t>
      </w: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1701"/>
        <w:gridCol w:w="709"/>
        <w:gridCol w:w="993"/>
        <w:gridCol w:w="190"/>
        <w:gridCol w:w="519"/>
        <w:gridCol w:w="945"/>
        <w:gridCol w:w="426"/>
        <w:gridCol w:w="974"/>
        <w:gridCol w:w="1406"/>
      </w:tblGrid>
      <w:tr w:rsidR="00635003" w:rsidRPr="00DD4823" w:rsidTr="002B6EBF">
        <w:trPr>
          <w:trHeight w:val="284"/>
          <w:jc w:val="center"/>
        </w:trPr>
        <w:tc>
          <w:tcPr>
            <w:tcW w:w="1808" w:type="dxa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47" w:type="dxa"/>
            <w:gridSpan w:val="4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6" w:type="dxa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D4823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635003" w:rsidRPr="00DD4823" w:rsidTr="002B6EBF">
        <w:trPr>
          <w:trHeight w:val="284"/>
          <w:jc w:val="center"/>
        </w:trPr>
        <w:tc>
          <w:tcPr>
            <w:tcW w:w="1808" w:type="dxa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709" w:type="dxa"/>
            <w:gridSpan w:val="2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Сем</w:t>
            </w:r>
          </w:p>
        </w:tc>
        <w:tc>
          <w:tcPr>
            <w:tcW w:w="945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4823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003" w:rsidRPr="00DD4823" w:rsidTr="002B6EBF">
        <w:trPr>
          <w:trHeight w:val="284"/>
          <w:jc w:val="center"/>
        </w:trPr>
        <w:tc>
          <w:tcPr>
            <w:tcW w:w="1808" w:type="dxa"/>
          </w:tcPr>
          <w:p w:rsidR="00635003" w:rsidRDefault="00DD4823" w:rsidP="006905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A8">
              <w:rPr>
                <w:rFonts w:ascii="Times New Roman" w:eastAsia="Times New Roman" w:hAnsi="Times New Roman" w:cs="Times New Roman"/>
                <w:lang w:eastAsia="ru-RU"/>
              </w:rPr>
              <w:t>OFSP 8311</w:t>
            </w:r>
          </w:p>
          <w:p w:rsidR="00315DAA" w:rsidRPr="00315DAA" w:rsidRDefault="00315DAA" w:rsidP="00690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OPhSP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7324</w:t>
            </w:r>
          </w:p>
        </w:tc>
        <w:tc>
          <w:tcPr>
            <w:tcW w:w="1701" w:type="dxa"/>
          </w:tcPr>
          <w:p w:rsidR="00635003" w:rsidRPr="0090793D" w:rsidRDefault="0090793D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Математические модели неравновесных фильтрационных процессов</w:t>
            </w:r>
          </w:p>
        </w:tc>
        <w:tc>
          <w:tcPr>
            <w:tcW w:w="709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ИОТ</w:t>
            </w:r>
          </w:p>
        </w:tc>
        <w:tc>
          <w:tcPr>
            <w:tcW w:w="993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2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5</w:t>
            </w:r>
          </w:p>
        </w:tc>
      </w:tr>
      <w:tr w:rsidR="00635003" w:rsidRPr="00DD4823" w:rsidTr="002B6EBF">
        <w:trPr>
          <w:trHeight w:val="284"/>
          <w:jc w:val="center"/>
        </w:trPr>
        <w:tc>
          <w:tcPr>
            <w:tcW w:w="1808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93" w:type="dxa"/>
            <w:gridSpan w:val="4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  <w:lang w:val="kk-KZ"/>
              </w:rPr>
              <w:t>Айсагалиев Серикбай Абдигалиевич, д.т..н., профессор</w:t>
            </w:r>
          </w:p>
        </w:tc>
        <w:tc>
          <w:tcPr>
            <w:tcW w:w="1890" w:type="dxa"/>
            <w:gridSpan w:val="3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 xml:space="preserve">Офис-часы </w:t>
            </w:r>
          </w:p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СРМП / СРМ</w:t>
            </w:r>
          </w:p>
        </w:tc>
        <w:tc>
          <w:tcPr>
            <w:tcW w:w="2380" w:type="dxa"/>
            <w:gridSpan w:val="2"/>
            <w:vMerge w:val="restart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По расписанию</w:t>
            </w:r>
          </w:p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003" w:rsidRPr="00DD4823" w:rsidTr="002B6EBF">
        <w:trPr>
          <w:trHeight w:val="284"/>
          <w:jc w:val="center"/>
        </w:trPr>
        <w:tc>
          <w:tcPr>
            <w:tcW w:w="1808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D4823">
              <w:rPr>
                <w:rFonts w:ascii="Times New Roman" w:hAnsi="Times New Roman" w:cs="Times New Roman"/>
                <w:b/>
              </w:rPr>
              <w:t>-</w:t>
            </w:r>
            <w:r w:rsidRPr="00DD482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93" w:type="dxa"/>
            <w:gridSpan w:val="4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0" w:type="dxa"/>
            <w:gridSpan w:val="3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2"/>
            <w:vMerge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003" w:rsidRPr="00DD4823" w:rsidTr="002B6EBF">
        <w:trPr>
          <w:trHeight w:val="284"/>
          <w:jc w:val="center"/>
        </w:trPr>
        <w:tc>
          <w:tcPr>
            <w:tcW w:w="1808" w:type="dxa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93" w:type="dxa"/>
            <w:gridSpan w:val="4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+77055756509</w:t>
            </w:r>
          </w:p>
        </w:tc>
        <w:tc>
          <w:tcPr>
            <w:tcW w:w="1890" w:type="dxa"/>
            <w:gridSpan w:val="3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D4823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80" w:type="dxa"/>
            <w:gridSpan w:val="2"/>
          </w:tcPr>
          <w:p w:rsidR="00635003" w:rsidRPr="00DD482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307 (Мехмат)</w:t>
            </w:r>
          </w:p>
        </w:tc>
      </w:tr>
    </w:tbl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7537"/>
      </w:tblGrid>
      <w:tr w:rsidR="00635003" w:rsidRPr="00635003" w:rsidTr="002B6EBF">
        <w:trPr>
          <w:trHeight w:val="284"/>
          <w:jc w:val="center"/>
        </w:trPr>
        <w:tc>
          <w:tcPr>
            <w:tcW w:w="2143" w:type="dxa"/>
          </w:tcPr>
          <w:p w:rsidR="00635003" w:rsidRPr="008279DB" w:rsidRDefault="00110D48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79D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7537" w:type="dxa"/>
          </w:tcPr>
          <w:p w:rsidR="00110D48" w:rsidRPr="00E54C35" w:rsidRDefault="00110D48" w:rsidP="00E5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4C35">
              <w:rPr>
                <w:rFonts w:ascii="Times New Roman" w:hAnsi="Times New Roman" w:cs="Times New Roman"/>
                <w:b/>
                <w:szCs w:val="24"/>
              </w:rPr>
              <w:t>Тип учебного курса:</w:t>
            </w:r>
            <w:r w:rsidRPr="00E54C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60A1" w:rsidRPr="00E54C35">
              <w:rPr>
                <w:rFonts w:ascii="Times New Roman" w:hAnsi="Times New Roman" w:cs="Times New Roman"/>
                <w:szCs w:val="24"/>
              </w:rPr>
              <w:t>ИОТ </w:t>
            </w:r>
            <w:r w:rsidR="00E54C35">
              <w:rPr>
                <w:rFonts w:ascii="Times New Roman" w:hAnsi="Times New Roman" w:cs="Times New Roman"/>
                <w:szCs w:val="24"/>
              </w:rPr>
              <w:t>2</w:t>
            </w:r>
            <w:r w:rsidR="00635003" w:rsidRPr="00E54C3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A160A1" w:rsidRPr="00E54C35">
              <w:rPr>
                <w:rFonts w:ascii="Times New Roman" w:hAnsi="Times New Roman" w:cs="Times New Roman"/>
                <w:szCs w:val="24"/>
              </w:rPr>
              <w:t>Элективный модуль </w:t>
            </w:r>
            <w:r w:rsidR="00E54C35">
              <w:rPr>
                <w:rFonts w:ascii="Times New Roman" w:hAnsi="Times New Roman" w:cs="Times New Roman"/>
                <w:szCs w:val="24"/>
              </w:rPr>
              <w:t>4</w:t>
            </w:r>
            <w:r w:rsidR="00635003" w:rsidRPr="00E54C35">
              <w:rPr>
                <w:rFonts w:ascii="Times New Roman" w:hAnsi="Times New Roman" w:cs="Times New Roman"/>
                <w:szCs w:val="24"/>
              </w:rPr>
              <w:t>.</w:t>
            </w:r>
            <w:r w:rsidRPr="00E54C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7FC2" w:rsidRPr="00E54C35">
              <w:rPr>
                <w:rFonts w:ascii="Times New Roman" w:hAnsi="Times New Roman" w:cs="Times New Roman"/>
                <w:szCs w:val="24"/>
              </w:rPr>
              <w:t>Теоретический, практический; элективный.</w:t>
            </w:r>
          </w:p>
          <w:p w:rsidR="00DD4823" w:rsidRDefault="00110D48" w:rsidP="00DD4823">
            <w:pPr>
              <w:jc w:val="both"/>
              <w:rPr>
                <w:rFonts w:ascii="Times New Roman" w:hAnsi="Times New Roman" w:cs="Times New Roman"/>
              </w:rPr>
            </w:pPr>
            <w:r w:rsidRPr="00E54C35">
              <w:rPr>
                <w:rFonts w:ascii="Times New Roman" w:hAnsi="Times New Roman" w:cs="Times New Roman"/>
                <w:b/>
                <w:szCs w:val="24"/>
              </w:rPr>
              <w:t>Цель курса:</w:t>
            </w:r>
            <w:r w:rsidRPr="00DD482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90568" w:rsidRPr="00DD4823">
              <w:rPr>
                <w:rFonts w:ascii="Times New Roman" w:hAnsi="Times New Roman" w:cs="Times New Roman"/>
                <w:szCs w:val="24"/>
              </w:rPr>
              <w:t xml:space="preserve">Основной целью дисциплины является </w:t>
            </w:r>
            <w:r w:rsidR="00DD4823" w:rsidRPr="00DD4823">
              <w:rPr>
                <w:rFonts w:ascii="Times New Roman" w:hAnsi="Times New Roman" w:cs="Times New Roman"/>
              </w:rPr>
              <w:t xml:space="preserve">решения прикладных задач: построение оптимального фильтра для случайных процессов; решения уравнений Навье-Стокса для вязкой несжимаемой жидкости; решение простейшей задачи вариационного исчисления. </w:t>
            </w:r>
          </w:p>
          <w:p w:rsidR="002B6EBF" w:rsidRPr="00E54C35" w:rsidRDefault="002B6EBF" w:rsidP="00DD48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003" w:rsidRPr="00635003" w:rsidTr="002B6EBF">
        <w:trPr>
          <w:trHeight w:val="284"/>
          <w:jc w:val="center"/>
        </w:trPr>
        <w:tc>
          <w:tcPr>
            <w:tcW w:w="2143" w:type="dxa"/>
          </w:tcPr>
          <w:p w:rsidR="00635003" w:rsidRPr="00DD4823" w:rsidRDefault="00635003" w:rsidP="0063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D4823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537" w:type="dxa"/>
          </w:tcPr>
          <w:p w:rsidR="00635003" w:rsidRPr="00DD4823" w:rsidRDefault="00DD4823" w:rsidP="00E54C35">
            <w:pPr>
              <w:jc w:val="both"/>
              <w:rPr>
                <w:rFonts w:ascii="Times New Roman" w:hAnsi="Times New Roman" w:cs="Times New Roman"/>
              </w:rPr>
            </w:pPr>
            <w:r w:rsidRPr="00DD4823">
              <w:rPr>
                <w:rFonts w:ascii="Times New Roman" w:hAnsi="Times New Roman" w:cs="Times New Roman"/>
              </w:rPr>
              <w:t>Теория вероятностей и математическая статистика. Функциональный анализ.</w:t>
            </w:r>
            <w:r w:rsidRPr="00DD48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4823">
              <w:rPr>
                <w:rFonts w:ascii="Times New Roman" w:hAnsi="Times New Roman" w:cs="Times New Roman"/>
              </w:rPr>
              <w:t>Дифференциальные уравнения.</w:t>
            </w:r>
          </w:p>
        </w:tc>
      </w:tr>
      <w:tr w:rsidR="00635003" w:rsidRPr="00635003" w:rsidTr="002B6EBF">
        <w:trPr>
          <w:trHeight w:val="284"/>
          <w:jc w:val="center"/>
        </w:trPr>
        <w:tc>
          <w:tcPr>
            <w:tcW w:w="2143" w:type="dxa"/>
          </w:tcPr>
          <w:p w:rsidR="00635003" w:rsidRPr="00DD4823" w:rsidRDefault="00110D48" w:rsidP="0063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D4823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7537" w:type="dxa"/>
          </w:tcPr>
          <w:p w:rsidR="00635003" w:rsidRPr="00DD4823" w:rsidRDefault="00DD4823" w:rsidP="00DD48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4823">
              <w:rPr>
                <w:rFonts w:ascii="Times New Roman" w:hAnsi="Times New Roman" w:cs="Times New Roman"/>
              </w:rPr>
              <w:t>Теория случайных процессов. Теория фильтрации и прогноза. Оптимальное управление.</w:t>
            </w:r>
          </w:p>
        </w:tc>
      </w:tr>
      <w:tr w:rsidR="00635003" w:rsidRPr="00635003" w:rsidTr="002B6EBF">
        <w:trPr>
          <w:trHeight w:val="284"/>
          <w:jc w:val="center"/>
        </w:trPr>
        <w:tc>
          <w:tcPr>
            <w:tcW w:w="2143" w:type="dxa"/>
          </w:tcPr>
          <w:p w:rsidR="00635003" w:rsidRPr="008279DB" w:rsidRDefault="00110D48" w:rsidP="00110D48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79DB">
              <w:rPr>
                <w:rStyle w:val="shorttext"/>
                <w:rFonts w:ascii="Times New Roman" w:hAnsi="Times New Roman" w:cs="Times New Roman"/>
                <w:b/>
              </w:rPr>
              <w:t xml:space="preserve">Информационные </w:t>
            </w:r>
            <w:r w:rsidR="00635003" w:rsidRPr="008279DB">
              <w:rPr>
                <w:rStyle w:val="shorttext"/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7537" w:type="dxa"/>
          </w:tcPr>
          <w:p w:rsidR="00635003" w:rsidRDefault="00110D48" w:rsidP="006350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Учебная литература: </w:t>
            </w:r>
          </w:p>
          <w:p w:rsidR="00DD4823" w:rsidRPr="00AA2011" w:rsidRDefault="00DD4823" w:rsidP="00DD48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2011">
              <w:rPr>
                <w:rFonts w:ascii="Times New Roman" w:hAnsi="Times New Roman" w:cs="Times New Roman"/>
                <w:i/>
              </w:rPr>
              <w:t>Основная:</w:t>
            </w:r>
          </w:p>
          <w:p w:rsidR="00DD4823" w:rsidRDefault="00DD4823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AA2011">
              <w:rPr>
                <w:rFonts w:ascii="Times New Roman" w:hAnsi="Times New Roman" w:cs="Times New Roman"/>
              </w:rPr>
              <w:t>оки</w:t>
            </w:r>
            <w:proofErr w:type="spellEnd"/>
            <w:r w:rsidRPr="00AA2011">
              <w:rPr>
                <w:rFonts w:ascii="Times New Roman" w:hAnsi="Times New Roman" w:cs="Times New Roman"/>
              </w:rPr>
              <w:t> М. Оптимизация стохастических систем. – М.: Наука, 1971, – 240 с.</w:t>
            </w:r>
          </w:p>
          <w:p w:rsidR="00A60578" w:rsidRPr="00AA2011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011">
              <w:rPr>
                <w:rFonts w:ascii="Times New Roman" w:hAnsi="Times New Roman" w:cs="Times New Roman"/>
              </w:rPr>
              <w:t>Айсагалиев</w:t>
            </w:r>
            <w:proofErr w:type="spellEnd"/>
            <w:r w:rsidRPr="00AA2011">
              <w:rPr>
                <w:rFonts w:ascii="Times New Roman" w:hAnsi="Times New Roman" w:cs="Times New Roman"/>
              </w:rPr>
              <w:t xml:space="preserve"> С.А. Лекции по стохастической теории управления. – Алматы: </w:t>
            </w:r>
            <w:proofErr w:type="spellStart"/>
            <w:r w:rsidRPr="00AA2011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AA2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011">
              <w:rPr>
                <w:rFonts w:ascii="Times New Roman" w:hAnsi="Times New Roman" w:cs="Times New Roman"/>
              </w:rPr>
              <w:t>униеверситеті</w:t>
            </w:r>
            <w:proofErr w:type="spellEnd"/>
            <w:r w:rsidRPr="00AA2011">
              <w:rPr>
                <w:rFonts w:ascii="Times New Roman" w:hAnsi="Times New Roman" w:cs="Times New Roman"/>
              </w:rPr>
              <w:t>, 2001. – 186 с.</w:t>
            </w:r>
          </w:p>
          <w:p w:rsidR="00A60578" w:rsidRDefault="00A60578" w:rsidP="00A60578">
            <w:pPr>
              <w:pStyle w:val="Style19"/>
              <w:widowControl/>
              <w:numPr>
                <w:ilvl w:val="0"/>
                <w:numId w:val="12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  С.А.   Краевые   задачи   оптимального   управления. -Алматы: Изд-во </w:t>
            </w:r>
            <w:proofErr w:type="spellStart"/>
            <w:r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>
              <w:rPr>
                <w:rStyle w:val="FontStyle32"/>
                <w:sz w:val="22"/>
                <w:szCs w:val="22"/>
              </w:rPr>
              <w:t>, 1999.</w:t>
            </w:r>
          </w:p>
          <w:p w:rsidR="00A60578" w:rsidRDefault="00A60578" w:rsidP="00A60578">
            <w:pPr>
              <w:pStyle w:val="Style19"/>
              <w:widowControl/>
              <w:numPr>
                <w:ilvl w:val="0"/>
                <w:numId w:val="12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С.А. Методы решения краевых задач. - Алматы: Изд-во </w:t>
            </w:r>
            <w:proofErr w:type="spellStart"/>
            <w:r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>
              <w:rPr>
                <w:rStyle w:val="FontStyle32"/>
                <w:sz w:val="22"/>
                <w:szCs w:val="22"/>
              </w:rPr>
              <w:t>, 2002.</w:t>
            </w:r>
          </w:p>
          <w:p w:rsidR="00A60578" w:rsidRDefault="00A60578" w:rsidP="00A60578">
            <w:pPr>
              <w:pStyle w:val="Style19"/>
              <w:widowControl/>
              <w:numPr>
                <w:ilvl w:val="0"/>
                <w:numId w:val="12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С.А., </w:t>
            </w:r>
            <w:proofErr w:type="spellStart"/>
            <w:r>
              <w:rPr>
                <w:rStyle w:val="FontStyle32"/>
                <w:sz w:val="22"/>
                <w:szCs w:val="22"/>
              </w:rPr>
              <w:t>Айсагалиева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С.С. Лекции по методам оптимизации. -</w:t>
            </w:r>
            <w:r>
              <w:rPr>
                <w:rStyle w:val="FontStyle32"/>
                <w:sz w:val="22"/>
                <w:szCs w:val="22"/>
                <w:lang w:val="kk-KZ"/>
              </w:rPr>
              <w:t xml:space="preserve"> </w:t>
            </w:r>
            <w:r>
              <w:rPr>
                <w:rStyle w:val="FontStyle32"/>
                <w:sz w:val="22"/>
                <w:szCs w:val="22"/>
              </w:rPr>
              <w:t xml:space="preserve">Алматы: </w:t>
            </w:r>
            <w:r>
              <w:rPr>
                <w:rStyle w:val="FontStyle32"/>
                <w:sz w:val="22"/>
                <w:szCs w:val="22"/>
                <w:lang w:val="kk-KZ"/>
              </w:rPr>
              <w:t>Ғылым</w:t>
            </w:r>
            <w:r>
              <w:rPr>
                <w:rStyle w:val="FontStyle32"/>
                <w:sz w:val="22"/>
                <w:szCs w:val="22"/>
              </w:rPr>
              <w:t>, 1996.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Mathematical programming textbook. – Almaty: Kazakh University, 2012. – 208 p.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Optimal control. </w:t>
            </w:r>
            <w:r>
              <w:rPr>
                <w:rFonts w:ascii="Times New Roman" w:eastAsia="Calibri" w:hAnsi="Times New Roman" w:cs="Times New Roman"/>
              </w:rPr>
              <w:t xml:space="preserve">Учебное пособие.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Утерждено </w:t>
            </w:r>
            <w:r>
              <w:rPr>
                <w:rFonts w:ascii="Times New Roman" w:eastAsia="Calibri" w:hAnsi="Times New Roman" w:cs="Times New Roman"/>
              </w:rPr>
              <w:t xml:space="preserve">Секцией РУМС и РИСО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КазНУ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имени аль-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Фараби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-</w:t>
            </w:r>
            <w:r>
              <w:rPr>
                <w:rFonts w:ascii="Times New Roman" w:eastAsia="Calibri" w:hAnsi="Times New Roman" w:cs="Times New Roman"/>
                <w:lang w:val="kk-KZ"/>
              </w:rPr>
              <w:t>Алматы, Қазақ университеті,</w:t>
            </w:r>
            <w:r>
              <w:rPr>
                <w:rFonts w:ascii="Times New Roman" w:eastAsia="Calibri" w:hAnsi="Times New Roman" w:cs="Times New Roman"/>
              </w:rPr>
              <w:t xml:space="preserve"> 2014. – 200 с.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Айсағалиев С.Ә., Қабидолданова Ә.А.</w:t>
            </w:r>
            <w:r>
              <w:rPr>
                <w:rFonts w:ascii="Times New Roman" w:hAnsi="Times New Roman" w:cs="Times New Roman"/>
                <w:lang w:val="kk-KZ"/>
              </w:rPr>
              <w:t xml:space="preserve"> Тиімді басқару дәрістері. – Алматы: Қазақ университеті, 2014. – 226 б. 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С.А.</w:t>
            </w:r>
            <w:r>
              <w:rPr>
                <w:rFonts w:ascii="Times New Roman" w:hAnsi="Times New Roman" w:cs="Times New Roman"/>
              </w:rPr>
              <w:t xml:space="preserve"> Теория устойчивости динамических систем. – </w:t>
            </w:r>
            <w:r>
              <w:rPr>
                <w:rFonts w:ascii="Times New Roman" w:hAnsi="Times New Roman" w:cs="Times New Roman"/>
              </w:rPr>
              <w:lastRenderedPageBreak/>
              <w:t xml:space="preserve">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университеті, 2012. – 216с.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 С.А.,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Кабидолданова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А.А.</w:t>
            </w:r>
            <w:r>
              <w:rPr>
                <w:rFonts w:ascii="Times New Roman" w:hAnsi="Times New Roman" w:cs="Times New Roman"/>
              </w:rPr>
              <w:t xml:space="preserve"> Оптимальное управление динамических систем.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Palmarium</w:t>
            </w:r>
            <w:proofErr w:type="spellEnd"/>
            <w:r w:rsidRPr="00A60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Academic</w:t>
            </w:r>
            <w:r w:rsidRPr="00A60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Publishing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Verlag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Germany</w:t>
            </w:r>
            <w:r>
              <w:rPr>
                <w:rFonts w:ascii="Times New Roman" w:hAnsi="Times New Roman" w:cs="Times New Roman"/>
              </w:rPr>
              <w:t>), 2012. – 288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«Теория управляемости динамических систем»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 xml:space="preserve">, 2014 (объем 10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«Конструктивная теория краевых задач обыкновенных дифференциальных уравнений»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>, 2015. – 207 с.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Айсагалиев С.А. Проблемы качественный теории дифференциальных уравнений.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университеті. 2016.-397с.</w:t>
            </w:r>
          </w:p>
          <w:p w:rsid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С.А. </w:t>
            </w:r>
            <w:r>
              <w:rPr>
                <w:rFonts w:ascii="Times New Roman" w:hAnsi="Times New Roman" w:cs="Times New Roman"/>
                <w:lang w:val="kk-KZ"/>
              </w:rPr>
              <w:t>Лекции по каче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 xml:space="preserve">твенной теории дифференциальных уравнений. – Алматы, Қазақ университеті, 2018. – 201 с. </w:t>
            </w:r>
          </w:p>
          <w:p w:rsidR="00A60578" w:rsidRPr="00A60578" w:rsidRDefault="00A60578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Lectures on the qualitative theory of differential equations. – Almaty,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2018. – 196 p.</w:t>
            </w:r>
          </w:p>
          <w:p w:rsidR="002B6EBF" w:rsidRPr="0090793D" w:rsidRDefault="002B6EBF" w:rsidP="00DD4823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DD4823" w:rsidRPr="00AA2011" w:rsidRDefault="00DD4823" w:rsidP="00DD4823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AA2011">
              <w:rPr>
                <w:rFonts w:ascii="Times New Roman" w:hAnsi="Times New Roman" w:cs="Times New Roman"/>
                <w:i/>
              </w:rPr>
              <w:t>Дополнительная</w:t>
            </w:r>
            <w:r w:rsidRPr="00AA2011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DD4823" w:rsidRPr="00AA2011" w:rsidRDefault="00DD4823" w:rsidP="00A6057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Ройтенберг Я.Н. Автоматическое управление. – М.: Наука, 1978, – 552 с.</w:t>
            </w:r>
          </w:p>
          <w:p w:rsidR="00635003" w:rsidRPr="00DD4823" w:rsidRDefault="00DD4823" w:rsidP="00A60578">
            <w:pPr>
              <w:pStyle w:val="a6"/>
              <w:numPr>
                <w:ilvl w:val="0"/>
                <w:numId w:val="12"/>
              </w:numPr>
              <w:jc w:val="both"/>
            </w:pPr>
            <w:r w:rsidRPr="00AA2011">
              <w:rPr>
                <w:rFonts w:ascii="Times New Roman" w:hAnsi="Times New Roman" w:cs="Times New Roman"/>
              </w:rPr>
              <w:t>Дэвис М.Х.-А. Линейное оценивание и стохастическое управление. – М.: Наука, 1984, – 196 с.</w:t>
            </w:r>
          </w:p>
        </w:tc>
      </w:tr>
      <w:tr w:rsidR="00CA7FC2" w:rsidRPr="00635003" w:rsidTr="002B6EBF">
        <w:trPr>
          <w:trHeight w:val="284"/>
          <w:jc w:val="center"/>
        </w:trPr>
        <w:tc>
          <w:tcPr>
            <w:tcW w:w="2143" w:type="dxa"/>
          </w:tcPr>
          <w:p w:rsidR="00CA7FC2" w:rsidRPr="00635003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537" w:type="dxa"/>
          </w:tcPr>
          <w:p w:rsidR="00CA7FC2" w:rsidRPr="00461669" w:rsidRDefault="00CA7FC2" w:rsidP="00CA7FC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61669">
              <w:rPr>
                <w:sz w:val="22"/>
                <w:szCs w:val="22"/>
              </w:rPr>
              <w:t>Согласно Академической политике университета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CA7FC2" w:rsidRPr="00461669" w:rsidRDefault="00CA7FC2" w:rsidP="00CA7FC2">
            <w:pPr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  <w:caps/>
              </w:rPr>
              <w:t>б</w:t>
            </w:r>
            <w:r w:rsidRPr="00461669">
              <w:rPr>
                <w:rFonts w:ascii="Times New Roman" w:hAnsi="Times New Roman" w:cs="Times New Roman"/>
              </w:rPr>
      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итогового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      </w:r>
            <w:r w:rsidR="00A160A1" w:rsidRPr="00461669">
              <w:rPr>
                <w:rFonts w:ascii="Times New Roman" w:hAnsi="Times New Roman" w:cs="Times New Roman"/>
              </w:rPr>
              <w:t>«Univer»</w:t>
            </w:r>
            <w:r w:rsidRPr="00461669">
              <w:rPr>
                <w:rFonts w:ascii="Times New Roman" w:hAnsi="Times New Roman" w:cs="Times New Roman"/>
              </w:rPr>
              <w:t>, пользовании шпаргалками, получит итоговую оценку «</w:t>
            </w:r>
            <w:r w:rsidRPr="00461669">
              <w:rPr>
                <w:rFonts w:ascii="Times New Roman" w:hAnsi="Times New Roman" w:cs="Times New Roman"/>
                <w:lang w:val="en-US"/>
              </w:rPr>
              <w:t>F</w:t>
            </w:r>
            <w:r w:rsidRPr="00461669">
              <w:rPr>
                <w:rFonts w:ascii="Times New Roman" w:hAnsi="Times New Roman" w:cs="Times New Roman"/>
              </w:rPr>
              <w:t>».</w:t>
            </w:r>
          </w:p>
          <w:p w:rsidR="00CA7FC2" w:rsidRDefault="00CA7FC2" w:rsidP="00CA7FC2">
            <w:pPr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  <w:caps/>
              </w:rPr>
              <w:t>З</w:t>
            </w:r>
            <w:r w:rsidRPr="00461669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461669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461669">
              <w:rPr>
                <w:rFonts w:ascii="Times New Roman" w:hAnsi="Times New Roman" w:cs="Times New Roman"/>
              </w:rPr>
      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  <w:p w:rsidR="002B6EBF" w:rsidRPr="00461669" w:rsidRDefault="002B6EBF" w:rsidP="00CA7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7FC2" w:rsidRPr="00635003" w:rsidTr="002B6EBF">
        <w:trPr>
          <w:trHeight w:val="284"/>
          <w:jc w:val="center"/>
        </w:trPr>
        <w:tc>
          <w:tcPr>
            <w:tcW w:w="2143" w:type="dxa"/>
          </w:tcPr>
          <w:p w:rsidR="00CA7FC2" w:rsidRPr="00635003" w:rsidRDefault="00A160A1" w:rsidP="00A160A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635003">
              <w:rPr>
                <w:rStyle w:val="shorttext"/>
                <w:rFonts w:ascii="Times New Roman" w:hAnsi="Times New Roman" w:cs="Times New Roman"/>
                <w:b/>
              </w:rPr>
              <w:t xml:space="preserve">Политика </w:t>
            </w:r>
            <w:r>
              <w:rPr>
                <w:rStyle w:val="shorttext"/>
                <w:rFonts w:ascii="Times New Roman" w:hAnsi="Times New Roman" w:cs="Times New Roman"/>
                <w:b/>
              </w:rPr>
              <w:t>оценивания и аттестации</w:t>
            </w:r>
          </w:p>
        </w:tc>
        <w:tc>
          <w:tcPr>
            <w:tcW w:w="7537" w:type="dxa"/>
          </w:tcPr>
          <w:p w:rsidR="00461669" w:rsidRPr="00461669" w:rsidRDefault="00461669" w:rsidP="00461669">
            <w:pPr>
              <w:jc w:val="both"/>
              <w:rPr>
                <w:rFonts w:ascii="Times New Roman" w:hAnsi="Times New Roman" w:cs="Times New Roman"/>
                <w:b/>
                <w:i/>
                <w:caps/>
              </w:rPr>
            </w:pPr>
            <w:r w:rsidRPr="00461669">
              <w:rPr>
                <w:rFonts w:ascii="Times New Roman" w:hAnsi="Times New Roman" w:cs="Times New Roman"/>
                <w:bCs/>
              </w:rPr>
              <w:t xml:space="preserve">Учебные достижения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обучaющихся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по всем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видaм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учебных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зaдa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оце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нивaют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бaлльно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>-рейт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ин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го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вой бук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вен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ной сис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те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ме оцен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ки</w:t>
            </w:r>
            <w:r w:rsidRPr="0046166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знa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Ито</w:t>
            </w:r>
            <w:r w:rsidRPr="00461669">
              <w:rPr>
                <w:rFonts w:ascii="Times New Roman" w:hAnsi="Times New Roman" w:cs="Times New Roman"/>
              </w:rPr>
              <w:softHyphen/>
              <w:t>говaя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оценкa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подс</w:t>
            </w:r>
            <w:r w:rsidRPr="00461669">
              <w:rPr>
                <w:rFonts w:ascii="Times New Roman" w:hAnsi="Times New Roman" w:cs="Times New Roman"/>
              </w:rPr>
              <w:softHyphen/>
              <w:t>чи</w:t>
            </w:r>
            <w:r w:rsidRPr="00461669">
              <w:rPr>
                <w:rFonts w:ascii="Times New Roman" w:hAnsi="Times New Roman" w:cs="Times New Roman"/>
              </w:rPr>
              <w:softHyphen/>
              <w:t>тывaет</w:t>
            </w:r>
            <w:r w:rsidRPr="00461669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толь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ко в </w:t>
            </w:r>
            <w:proofErr w:type="spellStart"/>
            <w:r w:rsidRPr="00461669">
              <w:rPr>
                <w:rFonts w:ascii="Times New Roman" w:hAnsi="Times New Roman" w:cs="Times New Roman"/>
              </w:rPr>
              <w:t>случaе</w:t>
            </w:r>
            <w:proofErr w:type="spellEnd"/>
            <w:r w:rsidRPr="00461669">
              <w:rPr>
                <w:rFonts w:ascii="Times New Roman" w:hAnsi="Times New Roman" w:cs="Times New Roman"/>
              </w:rPr>
              <w:t>, ес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ли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обучaющий</w:t>
            </w:r>
            <w:r w:rsidRPr="00461669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имеет по</w:t>
            </w:r>
            <w:r w:rsidRPr="00461669">
              <w:rPr>
                <w:rFonts w:ascii="Times New Roman" w:hAnsi="Times New Roman" w:cs="Times New Roman"/>
              </w:rPr>
              <w:softHyphen/>
              <w:t>ло</w:t>
            </w:r>
            <w:r w:rsidRPr="00461669">
              <w:rPr>
                <w:rFonts w:ascii="Times New Roman" w:hAnsi="Times New Roman" w:cs="Times New Roman"/>
              </w:rPr>
              <w:softHyphen/>
              <w:t>жи</w:t>
            </w:r>
            <w:r w:rsidRPr="00461669">
              <w:rPr>
                <w:rFonts w:ascii="Times New Roman" w:hAnsi="Times New Roman" w:cs="Times New Roman"/>
              </w:rPr>
              <w:softHyphen/>
              <w:t>тель</w:t>
            </w:r>
            <w:r w:rsidRPr="00461669">
              <w:rPr>
                <w:rFonts w:ascii="Times New Roman" w:hAnsi="Times New Roman" w:cs="Times New Roman"/>
              </w:rPr>
              <w:softHyphen/>
              <w:t>ные оцен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ки,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кaк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по ру</w:t>
            </w:r>
            <w:r w:rsidRPr="00461669">
              <w:rPr>
                <w:rFonts w:ascii="Times New Roman" w:hAnsi="Times New Roman" w:cs="Times New Roman"/>
              </w:rPr>
              <w:softHyphen/>
              <w:t>беж</w:t>
            </w:r>
            <w:r w:rsidRPr="00461669">
              <w:rPr>
                <w:rFonts w:ascii="Times New Roman" w:hAnsi="Times New Roman" w:cs="Times New Roman"/>
              </w:rPr>
              <w:softHyphen/>
              <w:t>но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му, </w:t>
            </w:r>
            <w:proofErr w:type="spellStart"/>
            <w:r w:rsidRPr="00461669">
              <w:rPr>
                <w:rFonts w:ascii="Times New Roman" w:hAnsi="Times New Roman" w:cs="Times New Roman"/>
              </w:rPr>
              <w:t>тaк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и ито</w:t>
            </w:r>
            <w:r w:rsidRPr="00461669">
              <w:rPr>
                <w:rFonts w:ascii="Times New Roman" w:hAnsi="Times New Roman" w:cs="Times New Roman"/>
              </w:rPr>
              <w:softHyphen/>
              <w:t>го</w:t>
            </w:r>
            <w:r w:rsidRPr="00461669">
              <w:rPr>
                <w:rFonts w:ascii="Times New Roman" w:hAnsi="Times New Roman" w:cs="Times New Roman"/>
              </w:rPr>
              <w:softHyphen/>
              <w:t>во</w:t>
            </w:r>
            <w:r w:rsidRPr="00461669">
              <w:rPr>
                <w:rFonts w:ascii="Times New Roman" w:hAnsi="Times New Roman" w:cs="Times New Roman"/>
              </w:rPr>
              <w:softHyphen/>
              <w:t>му конт</w:t>
            </w:r>
            <w:r w:rsidRPr="00461669">
              <w:rPr>
                <w:rFonts w:ascii="Times New Roman" w:hAnsi="Times New Roman" w:cs="Times New Roman"/>
              </w:rPr>
              <w:softHyphen/>
              <w:t>ро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лю. </w:t>
            </w:r>
            <w:r w:rsidRPr="00461669">
              <w:rPr>
                <w:rFonts w:ascii="Times New Roman" w:hAnsi="Times New Roman" w:cs="Times New Roman"/>
                <w:lang w:val="kk-KZ"/>
              </w:rPr>
              <w:t>Соглaсно Прaвилaм по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ве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де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ния нa экзaме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не обучaющий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 xml:space="preserve">ся,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нaру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шив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ший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прaвилa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по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ве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де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ния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экзaме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(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ис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поль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зовa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шпaргaлок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>, со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вых те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ле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фо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нов,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опоздa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без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увaжи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тель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ной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при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чи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ны),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удaляет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с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экзaменa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, ему </w:t>
            </w:r>
            <w:r w:rsidRPr="00461669">
              <w:rPr>
                <w:rFonts w:ascii="Times New Roman" w:hAnsi="Times New Roman" w:cs="Times New Roman"/>
                <w:lang w:val="kk-KZ"/>
              </w:rPr>
              <w:t>выстaвляет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ся оценкa «</w:t>
            </w:r>
            <w:r w:rsidRPr="00461669">
              <w:rPr>
                <w:rFonts w:ascii="Times New Roman" w:hAnsi="Times New Roman" w:cs="Times New Roman"/>
              </w:rPr>
              <w:t>F</w:t>
            </w:r>
            <w:r w:rsidRPr="00461669">
              <w:rPr>
                <w:rFonts w:ascii="Times New Roman" w:hAnsi="Times New Roman" w:cs="Times New Roman"/>
                <w:lang w:val="kk-KZ"/>
              </w:rPr>
              <w:t>»,</w:t>
            </w:r>
            <w:r w:rsidRPr="00461669">
              <w:rPr>
                <w:rStyle w:val="s00"/>
                <w:rFonts w:ascii="Times New Roman" w:hAnsi="Times New Roman" w:cs="Times New Roman"/>
              </w:rPr>
              <w:t xml:space="preserve"> и он пов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тор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но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изучaет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дaнную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дис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цип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ли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ну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плaтной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t xml:space="preserve"> ос</w:t>
            </w:r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но</w:t>
            </w:r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ве.</w:t>
            </w:r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r w:rsidR="0044771A" w:rsidRPr="0044771A">
              <w:rPr>
                <w:rStyle w:val="s00"/>
                <w:rFonts w:ascii="Times New Roman" w:hAnsi="Times New Roman" w:cs="Times New Roman"/>
                <w:i/>
              </w:rPr>
              <w:t>Более п</w:t>
            </w:r>
            <w:r w:rsidRPr="00461669">
              <w:rPr>
                <w:rFonts w:ascii="Times New Roman" w:hAnsi="Times New Roman" w:cs="Times New Roman"/>
                <w:i/>
              </w:rPr>
              <w:t>од</w:t>
            </w:r>
            <w:r w:rsidRPr="00461669">
              <w:rPr>
                <w:rFonts w:ascii="Times New Roman" w:hAnsi="Times New Roman" w:cs="Times New Roman"/>
                <w:i/>
              </w:rPr>
              <w:softHyphen/>
              <w:t>роб</w:t>
            </w:r>
            <w:r w:rsidRPr="00461669">
              <w:rPr>
                <w:rFonts w:ascii="Times New Roman" w:hAnsi="Times New Roman" w:cs="Times New Roman"/>
                <w:i/>
              </w:rPr>
              <w:softHyphen/>
              <w:t>нее см. Академическую политику КазНУ им. аль-Фараби</w:t>
            </w:r>
            <w:r w:rsidRPr="00461669">
              <w:rPr>
                <w:rFonts w:ascii="Times New Roman" w:hAnsi="Times New Roman" w:cs="Times New Roman"/>
                <w:i/>
                <w:caps/>
              </w:rPr>
              <w:t xml:space="preserve">, </w:t>
            </w:r>
            <w:r w:rsidRPr="00461669">
              <w:rPr>
                <w:rFonts w:ascii="Times New Roman" w:hAnsi="Times New Roman" w:cs="Times New Roman"/>
                <w:i/>
              </w:rPr>
              <w:t>§9, 8, 13, 14, 37, 40, 43, 44, 45.</w:t>
            </w:r>
          </w:p>
          <w:p w:rsidR="00CA7FC2" w:rsidRPr="00461669" w:rsidRDefault="00461669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CA7FC2" w:rsidRPr="00461669">
              <w:rPr>
                <w:rFonts w:ascii="Times New Roman" w:hAnsi="Times New Roman" w:cs="Times New Roman"/>
              </w:rPr>
              <w:t>тоговая оценка будет рассчитываться по</w:t>
            </w:r>
            <w:r>
              <w:rPr>
                <w:rFonts w:ascii="Times New Roman" w:hAnsi="Times New Roman" w:cs="Times New Roman"/>
              </w:rPr>
              <w:t xml:space="preserve"> следующей</w:t>
            </w:r>
            <w:r w:rsidR="00CA7FC2" w:rsidRPr="00461669">
              <w:rPr>
                <w:rFonts w:ascii="Times New Roman" w:hAnsi="Times New Roman" w:cs="Times New Roman"/>
              </w:rPr>
              <w:t xml:space="preserve"> формуле</w:t>
            </w:r>
            <w:r>
              <w:rPr>
                <w:rFonts w:ascii="Times New Roman" w:hAnsi="Times New Roman" w:cs="Times New Roman"/>
              </w:rPr>
              <w:t>:</w:t>
            </w:r>
            <w:r w:rsidR="00CA7FC2" w:rsidRPr="00461669">
              <w:rPr>
                <w:rFonts w:ascii="Times New Roman" w:hAnsi="Times New Roman" w:cs="Times New Roman"/>
              </w:rPr>
              <w:t xml:space="preserve"> </w:t>
            </w:r>
          </w:p>
          <w:p w:rsidR="00CA7FC2" w:rsidRPr="00461669" w:rsidRDefault="00CA7FC2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95% - 100%: А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90% - 94%: А-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85% - 89%: В+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80% - 84%: В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75% - 79%: В-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70% - 74%: С+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65% - 69%: С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60% - 64%: С-</w:t>
            </w:r>
          </w:p>
          <w:p w:rsidR="00CA7FC2" w:rsidRPr="008279DB" w:rsidRDefault="00CA7FC2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 xml:space="preserve">55% - 59%: </w:t>
            </w:r>
            <w:r w:rsidRPr="00461669">
              <w:rPr>
                <w:rFonts w:ascii="Times New Roman" w:hAnsi="Times New Roman" w:cs="Times New Roman"/>
                <w:lang w:val="en-US"/>
              </w:rPr>
              <w:t>D</w:t>
            </w:r>
            <w:r w:rsidRPr="00461669">
              <w:rPr>
                <w:rFonts w:ascii="Times New Roman" w:hAnsi="Times New Roman" w:cs="Times New Roman"/>
              </w:rPr>
              <w:t>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461669">
              <w:rPr>
                <w:rFonts w:ascii="Times New Roman" w:hAnsi="Times New Roman" w:cs="Times New Roman"/>
                <w:lang w:val="en-US"/>
              </w:rPr>
              <w:t>D</w:t>
            </w:r>
            <w:r w:rsidRPr="00461669">
              <w:rPr>
                <w:rFonts w:ascii="Times New Roman" w:hAnsi="Times New Roman" w:cs="Times New Roman"/>
              </w:rPr>
              <w:t>-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 xml:space="preserve">             0% -49%: </w:t>
            </w:r>
            <w:r w:rsidRPr="00461669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44771A" w:rsidRPr="00461669" w:rsidRDefault="0044771A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771A" w:rsidRPr="0044771A" w:rsidRDefault="0044771A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71A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p w:rsidR="00635003" w:rsidRPr="0044771A" w:rsidRDefault="00635003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5350"/>
        <w:gridCol w:w="1573"/>
        <w:gridCol w:w="1795"/>
      </w:tblGrid>
      <w:tr w:rsidR="0044771A" w:rsidRPr="00AA2011" w:rsidTr="002B6EBF">
        <w:trPr>
          <w:trHeight w:val="284"/>
          <w:jc w:val="center"/>
        </w:trPr>
        <w:tc>
          <w:tcPr>
            <w:tcW w:w="1026" w:type="dxa"/>
          </w:tcPr>
          <w:p w:rsidR="0044771A" w:rsidRPr="00AA2011" w:rsidRDefault="0044771A" w:rsidP="002E4F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2E4FA5" w:rsidRPr="00AA2011">
              <w:rPr>
                <w:rFonts w:ascii="Times New Roman" w:eastAsia="Times New Roman" w:hAnsi="Times New Roman" w:cs="Times New Roman"/>
                <w:lang w:eastAsia="ru-RU"/>
              </w:rPr>
              <w:t>/дата</w:t>
            </w:r>
          </w:p>
        </w:tc>
        <w:tc>
          <w:tcPr>
            <w:tcW w:w="5350" w:type="dxa"/>
          </w:tcPr>
          <w:p w:rsidR="0044771A" w:rsidRPr="00AA2011" w:rsidRDefault="0044771A" w:rsidP="00757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  <w:r w:rsidR="002E4FA5" w:rsidRPr="00AA2011">
              <w:rPr>
                <w:rFonts w:ascii="Times New Roman" w:eastAsia="Times New Roman" w:hAnsi="Times New Roman" w:cs="Times New Roman"/>
                <w:lang w:eastAsia="ru-RU"/>
              </w:rPr>
              <w:t xml:space="preserve"> (лекции, практического занятия, СРС)</w:t>
            </w:r>
          </w:p>
        </w:tc>
        <w:tc>
          <w:tcPr>
            <w:tcW w:w="1573" w:type="dxa"/>
          </w:tcPr>
          <w:p w:rsidR="0044771A" w:rsidRPr="00AA2011" w:rsidRDefault="0044771A" w:rsidP="00757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795" w:type="dxa"/>
          </w:tcPr>
          <w:p w:rsidR="0044771A" w:rsidRPr="00AA2011" w:rsidRDefault="0044771A" w:rsidP="00757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A2011" w:rsidRPr="00AA2011" w:rsidTr="002B6EBF">
        <w:trPr>
          <w:trHeight w:val="284"/>
          <w:jc w:val="center"/>
        </w:trPr>
        <w:tc>
          <w:tcPr>
            <w:tcW w:w="9744" w:type="dxa"/>
            <w:gridSpan w:val="4"/>
          </w:tcPr>
          <w:p w:rsidR="00AA2011" w:rsidRPr="00AA2011" w:rsidRDefault="00AA2011" w:rsidP="00757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hAnsi="Times New Roman" w:cs="Times New Roman"/>
                <w:b/>
              </w:rPr>
              <w:t>Модуль 1: Теория случайных процессов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1. Математическое описание случайного процесса. Функция распределения. Плотность распределения. Основные формулы. Математическое ожидание. Корреляционная функция. Основные свойства корреляционных функций.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1. Виды случайных процессов: совершенно случайные процессы, нормальные, стационарные, Марковские процессы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 2. Стохастическое дифференцирование и интегрирование. Математическое ожидание, корреляционная функция производной случайного процесса.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2. Вычисления математического ожидания и корреляционной функции производной и интеграла случайной функции.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3. Стационарные случайные процессы. Эргодические случайные процессы.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3. Решение примеров стационарных и эргодических случайных процессов.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 xml:space="preserve">СРДП 1. </w:t>
            </w:r>
            <w:r w:rsidRPr="00AA2011">
              <w:rPr>
                <w:rFonts w:ascii="Times New Roman" w:hAnsi="Times New Roman" w:cs="Times New Roman"/>
              </w:rPr>
              <w:t>Решение примеров стационарных и эргодических случайных процессов.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4. Нормальный случайный процесс. Ортогональные разложения случайного процесса.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4. Решение примеров нормального случайного процесса и на канонические разложения случайного процесса.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5. Марковские процессы. Обобщенное уравнение Маркова.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5. Марковские процессы, порожденные стохастическими дифференциальными уравнениями.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AA2011" w:rsidP="001F5C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2011">
              <w:rPr>
                <w:rFonts w:ascii="Times New Roman" w:hAnsi="Times New Roman" w:cs="Times New Roman"/>
              </w:rPr>
              <w:t>СРДП 2. Вычисления коэффициента сноса и матрица коэффициентов диффузии.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6. Диффузионные Марковские процессы. Первое уравнение Колмогорова. Второе уравнение Колмогорова.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6. Вычисления коэффициента сноса и матрица коэффициентов диффузии.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7. Процесс Винера-Леви (Броуновское движение). Вычисления моментных функций.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 xml:space="preserve">Семинарское занятие 7. Уравнения Колмогорова для </w:t>
            </w:r>
            <w:r w:rsidRPr="00AA2011">
              <w:rPr>
                <w:rFonts w:ascii="Times New Roman" w:hAnsi="Times New Roman" w:cs="Times New Roman"/>
              </w:rPr>
              <w:lastRenderedPageBreak/>
              <w:t>векторных диффузионных Марковских процессов.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5" w:type="dxa"/>
          </w:tcPr>
          <w:p w:rsidR="001F5C82" w:rsidRPr="00AA2011" w:rsidRDefault="00AA2011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AA2011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30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Рубежный контроль 1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Midterm Exam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A2011" w:rsidRPr="00AA2011" w:rsidTr="002B6EBF">
        <w:trPr>
          <w:trHeight w:val="284"/>
          <w:jc w:val="center"/>
        </w:trPr>
        <w:tc>
          <w:tcPr>
            <w:tcW w:w="9744" w:type="dxa"/>
            <w:gridSpan w:val="4"/>
          </w:tcPr>
          <w:p w:rsidR="00AA2011" w:rsidRPr="00AA2011" w:rsidRDefault="00AA2011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  <w:b/>
              </w:rPr>
              <w:t>Модуль 2: Теория фильтрации и прогноза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8. Фильтрация стационарного случайного процесса. Метод Н. Винера. Решение интегрального уравнения Н. Винера.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8. Определение оптимальной передаточной функции по заданной спектральной плотности.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9. Фильтрация многомерных случайных процессов. Матричное интегральное уравнение Н. Винера.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9. Свойства решений матричного интегрального уравнения Н. Винера.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AA2011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СРДП 3. Пример для построения оптимального фильтра Калмана-Бьюси.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10. Оптимальные фильтры Калмана-Бьюси. Постановка задачи. Дифференциальное уравнение для ошибки. Дифференциальное уравнение для корреляционной матрицы ошибки.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10. Пример для построения оптимального фильтра Калмана-Бьюси.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 xml:space="preserve">Лекция 11. Оптимальные фильтры Калмана-Бьюси. Оптимизационная задача. Определение матрицы </w:t>
            </w:r>
            <w:r w:rsidRPr="00AA2011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AA2011">
              <w:rPr>
                <w:rFonts w:ascii="Times New Roman" w:hAnsi="Times New Roman" w:cs="Times New Roman"/>
                <w:i/>
              </w:rPr>
              <w:t>(</w:t>
            </w:r>
            <w:r w:rsidRPr="00AA2011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AA2011">
              <w:rPr>
                <w:rFonts w:ascii="Times New Roman" w:hAnsi="Times New Roman" w:cs="Times New Roman"/>
                <w:i/>
              </w:rPr>
              <w:t>)</w:t>
            </w:r>
            <w:r w:rsidRPr="00AA2011">
              <w:rPr>
                <w:rFonts w:ascii="Times New Roman" w:hAnsi="Times New Roman" w:cs="Times New Roman"/>
              </w:rPr>
              <w:t>.</w:t>
            </w:r>
            <w:r w:rsidRPr="00AA20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2011">
              <w:rPr>
                <w:rFonts w:ascii="Times New Roman" w:hAnsi="Times New Roman" w:cs="Times New Roman"/>
              </w:rPr>
              <w:t>Алгоритмы решения задачи фильтрации.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11. Различные обобщения фильтра Калмана-Бьюси.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AA2011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СРДП 4. Алгоритм решения задачи оптимального управления по уравнению Беллмана.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12. Метод динамического программирования в теории оптимального управления стохастическими системами. Уравнение Беллмана.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12. Алгоритм решения задачи оптимального управления по уравнению Беллмана.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13. Оптимальное управление стохастическими системами при неполной информации о состоянии системы постановка задачи. Неупереждающее управление. Уравнение для корреляционной матрицы ошибки.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13. Алгоритм решения задачи оптимального управления для системы с неполной информацией.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AA2011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СРДП 5. Решение примера для байесовского управления стохастическими системами.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14. Оптимальное управление дискретными стохастическими системами. Синтезирующее оптимальное управление для дискретных стохастических систем.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14. Построение оптимального управления для дискретных стохастических систем.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 w:val="restart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Лекция 15. Оптимальное байесовское управление стохастическими дискретными системами. Постановка задачи.</w:t>
            </w:r>
            <w:r w:rsidRPr="00AA20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2011">
              <w:rPr>
                <w:rFonts w:ascii="Times New Roman" w:hAnsi="Times New Roman" w:cs="Times New Roman"/>
              </w:rPr>
              <w:t>Синтез оптимальной стратегии управления.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  <w:vMerge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vAlign w:val="center"/>
          </w:tcPr>
          <w:p w:rsidR="001F5C82" w:rsidRPr="00AA2011" w:rsidRDefault="00AA2011" w:rsidP="001F5C82">
            <w:pPr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Семинарское занятие 15. Решение примера для байесовского управления стохастическими системами.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201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Рубежный контроль 1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20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100</w:t>
            </w:r>
          </w:p>
        </w:tc>
      </w:tr>
      <w:tr w:rsidR="001F5C82" w:rsidRPr="00AA2011" w:rsidTr="002B6EBF">
        <w:trPr>
          <w:trHeight w:val="284"/>
          <w:jc w:val="center"/>
        </w:trPr>
        <w:tc>
          <w:tcPr>
            <w:tcW w:w="1026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1F5C82" w:rsidRPr="00AA2011" w:rsidRDefault="001F5C82" w:rsidP="001F5C82">
            <w:pPr>
              <w:jc w:val="both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73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F5C82" w:rsidRPr="00AA2011" w:rsidRDefault="001F5C82" w:rsidP="001F5C82">
            <w:pPr>
              <w:jc w:val="center"/>
              <w:rPr>
                <w:rFonts w:ascii="Times New Roman" w:hAnsi="Times New Roman" w:cs="Times New Roman"/>
              </w:rPr>
            </w:pPr>
            <w:r w:rsidRPr="00AA201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933" w:rsidRDefault="00A3393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933" w:rsidRPr="00635003" w:rsidRDefault="00A3393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933" w:rsidRPr="00635003" w:rsidRDefault="00A85073" w:rsidP="00A33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Декан факультета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Д. </w:t>
      </w:r>
      <w:proofErr w:type="spellStart"/>
      <w:r>
        <w:rPr>
          <w:rFonts w:ascii="Times New Roman" w:hAnsi="Times New Roman" w:cs="Times New Roman"/>
          <w:b/>
        </w:rPr>
        <w:t>Жакебаев</w:t>
      </w:r>
      <w:proofErr w:type="spellEnd"/>
    </w:p>
    <w:p w:rsidR="009231F0" w:rsidRPr="00635003" w:rsidRDefault="009231F0" w:rsidP="00A33933">
      <w:pPr>
        <w:spacing w:after="0" w:line="240" w:lineRule="auto"/>
        <w:rPr>
          <w:rFonts w:ascii="Times New Roman" w:hAnsi="Times New Roman" w:cs="Times New Roman"/>
        </w:rPr>
      </w:pPr>
    </w:p>
    <w:p w:rsidR="00AE2B3D" w:rsidRDefault="0090793D" w:rsidP="00A568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</w:rPr>
        <w:t>методбюро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Кушербаева</w:t>
      </w:r>
      <w:proofErr w:type="spellEnd"/>
      <w:r>
        <w:rPr>
          <w:rFonts w:ascii="Times New Roman" w:hAnsi="Times New Roman" w:cs="Times New Roman"/>
          <w:b/>
        </w:rPr>
        <w:t xml:space="preserve"> У.</w:t>
      </w:r>
    </w:p>
    <w:p w:rsidR="00A85073" w:rsidRDefault="00A85073" w:rsidP="00A568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5073" w:rsidRPr="00635003" w:rsidRDefault="00A85073" w:rsidP="00A850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Заведующий кафедрой</w:t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Х. </w:t>
      </w:r>
      <w:proofErr w:type="spellStart"/>
      <w:r>
        <w:rPr>
          <w:rFonts w:ascii="Times New Roman" w:hAnsi="Times New Roman" w:cs="Times New Roman"/>
          <w:b/>
        </w:rPr>
        <w:t>Хонатбек</w:t>
      </w:r>
      <w:proofErr w:type="spellEnd"/>
    </w:p>
    <w:p w:rsidR="00A85073" w:rsidRDefault="00A85073" w:rsidP="00A568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5073" w:rsidRDefault="00A85073" w:rsidP="00A850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С. </w:t>
      </w:r>
      <w:proofErr w:type="spellStart"/>
      <w:r w:rsidRPr="00635003">
        <w:rPr>
          <w:rFonts w:ascii="Times New Roman" w:hAnsi="Times New Roman" w:cs="Times New Roman"/>
          <w:b/>
        </w:rPr>
        <w:t>Айсагалиев</w:t>
      </w:r>
      <w:proofErr w:type="spellEnd"/>
    </w:p>
    <w:p w:rsidR="00A85073" w:rsidRPr="00635003" w:rsidRDefault="00A85073" w:rsidP="00A568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85073" w:rsidRPr="00635003" w:rsidSect="006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8C7"/>
    <w:multiLevelType w:val="hybridMultilevel"/>
    <w:tmpl w:val="7E04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E17"/>
    <w:multiLevelType w:val="hybridMultilevel"/>
    <w:tmpl w:val="87F658A2"/>
    <w:lvl w:ilvl="0" w:tplc="92D8F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F2AF6"/>
    <w:multiLevelType w:val="hybridMultilevel"/>
    <w:tmpl w:val="CB2C07BA"/>
    <w:lvl w:ilvl="0" w:tplc="290890F4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7BDA"/>
    <w:multiLevelType w:val="hybridMultilevel"/>
    <w:tmpl w:val="5C746814"/>
    <w:lvl w:ilvl="0" w:tplc="3EC43A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07184"/>
    <w:multiLevelType w:val="hybridMultilevel"/>
    <w:tmpl w:val="700C1FAA"/>
    <w:lvl w:ilvl="0" w:tplc="290890F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3863"/>
    <w:multiLevelType w:val="hybridMultilevel"/>
    <w:tmpl w:val="B9EAD694"/>
    <w:lvl w:ilvl="0" w:tplc="290890F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B51F5F"/>
    <w:multiLevelType w:val="hybridMultilevel"/>
    <w:tmpl w:val="1B4697BA"/>
    <w:lvl w:ilvl="0" w:tplc="1B9485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B7D80"/>
    <w:multiLevelType w:val="hybridMultilevel"/>
    <w:tmpl w:val="B128BED8"/>
    <w:lvl w:ilvl="0" w:tplc="EB0E1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A459B"/>
    <w:multiLevelType w:val="hybridMultilevel"/>
    <w:tmpl w:val="1916DEC6"/>
    <w:lvl w:ilvl="0" w:tplc="EB0E1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BD2A78"/>
    <w:multiLevelType w:val="hybridMultilevel"/>
    <w:tmpl w:val="FD7C0020"/>
    <w:lvl w:ilvl="0" w:tplc="F67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20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4D48"/>
    <w:rsid w:val="000B5D47"/>
    <w:rsid w:val="000B5DC4"/>
    <w:rsid w:val="000B6000"/>
    <w:rsid w:val="000B658D"/>
    <w:rsid w:val="000B712E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1E1B"/>
    <w:rsid w:val="000F3B15"/>
    <w:rsid w:val="000F509C"/>
    <w:rsid w:val="000F5214"/>
    <w:rsid w:val="000F5959"/>
    <w:rsid w:val="000F7D74"/>
    <w:rsid w:val="0010093B"/>
    <w:rsid w:val="001033B2"/>
    <w:rsid w:val="00110866"/>
    <w:rsid w:val="00110D48"/>
    <w:rsid w:val="00112016"/>
    <w:rsid w:val="0011219B"/>
    <w:rsid w:val="00115AD7"/>
    <w:rsid w:val="00116560"/>
    <w:rsid w:val="00116F60"/>
    <w:rsid w:val="001171EF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3F49"/>
    <w:rsid w:val="00154322"/>
    <w:rsid w:val="00154928"/>
    <w:rsid w:val="001549A1"/>
    <w:rsid w:val="0015671D"/>
    <w:rsid w:val="00157BD8"/>
    <w:rsid w:val="0016044B"/>
    <w:rsid w:val="0016066E"/>
    <w:rsid w:val="00161051"/>
    <w:rsid w:val="0016148A"/>
    <w:rsid w:val="00161E22"/>
    <w:rsid w:val="00162555"/>
    <w:rsid w:val="00164C7D"/>
    <w:rsid w:val="001659B4"/>
    <w:rsid w:val="00166DE0"/>
    <w:rsid w:val="00167FAA"/>
    <w:rsid w:val="001709F4"/>
    <w:rsid w:val="00170DAD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151D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525"/>
    <w:rsid w:val="001F4574"/>
    <w:rsid w:val="001F5C82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D9E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5CC3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2F5E"/>
    <w:rsid w:val="002B4FA7"/>
    <w:rsid w:val="002B549B"/>
    <w:rsid w:val="002B5C4E"/>
    <w:rsid w:val="002B5D50"/>
    <w:rsid w:val="002B6EBF"/>
    <w:rsid w:val="002C0D6B"/>
    <w:rsid w:val="002C3521"/>
    <w:rsid w:val="002C40E5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FA5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5DAA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1F50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4F7A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E83"/>
    <w:rsid w:val="003F74BF"/>
    <w:rsid w:val="003F7AE7"/>
    <w:rsid w:val="003F7F8B"/>
    <w:rsid w:val="004013FE"/>
    <w:rsid w:val="004015B3"/>
    <w:rsid w:val="00402B56"/>
    <w:rsid w:val="0040324F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4771A"/>
    <w:rsid w:val="00451B7D"/>
    <w:rsid w:val="004525F1"/>
    <w:rsid w:val="00453BBE"/>
    <w:rsid w:val="004542EE"/>
    <w:rsid w:val="00455EFB"/>
    <w:rsid w:val="004567AD"/>
    <w:rsid w:val="00457409"/>
    <w:rsid w:val="00457C64"/>
    <w:rsid w:val="00461669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42AC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418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2F2E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6A7D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003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56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0821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61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73EB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DB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06D58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9DB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649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DF6"/>
    <w:rsid w:val="008E6E68"/>
    <w:rsid w:val="008F009E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0793D"/>
    <w:rsid w:val="009115A0"/>
    <w:rsid w:val="00911B16"/>
    <w:rsid w:val="00911C99"/>
    <w:rsid w:val="009163A2"/>
    <w:rsid w:val="0091656C"/>
    <w:rsid w:val="00916696"/>
    <w:rsid w:val="0092039B"/>
    <w:rsid w:val="009231F0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2A7B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0A1"/>
    <w:rsid w:val="00A163C0"/>
    <w:rsid w:val="00A16C80"/>
    <w:rsid w:val="00A17D82"/>
    <w:rsid w:val="00A23BBF"/>
    <w:rsid w:val="00A25726"/>
    <w:rsid w:val="00A2613A"/>
    <w:rsid w:val="00A27279"/>
    <w:rsid w:val="00A3109B"/>
    <w:rsid w:val="00A33933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8FE"/>
    <w:rsid w:val="00A56D58"/>
    <w:rsid w:val="00A604AE"/>
    <w:rsid w:val="00A60578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5073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011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2E4D"/>
    <w:rsid w:val="00AC3801"/>
    <w:rsid w:val="00AC41FF"/>
    <w:rsid w:val="00AC5582"/>
    <w:rsid w:val="00AC6504"/>
    <w:rsid w:val="00AC7F7C"/>
    <w:rsid w:val="00AD1799"/>
    <w:rsid w:val="00AD1B17"/>
    <w:rsid w:val="00AD3AEE"/>
    <w:rsid w:val="00AD3E09"/>
    <w:rsid w:val="00AE0E26"/>
    <w:rsid w:val="00AE175B"/>
    <w:rsid w:val="00AE21A0"/>
    <w:rsid w:val="00AE2B3D"/>
    <w:rsid w:val="00AE38F6"/>
    <w:rsid w:val="00AE6074"/>
    <w:rsid w:val="00AF4DDF"/>
    <w:rsid w:val="00AF566A"/>
    <w:rsid w:val="00B0044C"/>
    <w:rsid w:val="00B00746"/>
    <w:rsid w:val="00B0183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3E39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CC5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273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13E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0F4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A7FC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14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350B"/>
    <w:rsid w:val="00DC4940"/>
    <w:rsid w:val="00DD0C03"/>
    <w:rsid w:val="00DD0CA4"/>
    <w:rsid w:val="00DD21D0"/>
    <w:rsid w:val="00DD4303"/>
    <w:rsid w:val="00DD482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65BA"/>
    <w:rsid w:val="00E47426"/>
    <w:rsid w:val="00E50278"/>
    <w:rsid w:val="00E515C1"/>
    <w:rsid w:val="00E533F1"/>
    <w:rsid w:val="00E547F6"/>
    <w:rsid w:val="00E54C35"/>
    <w:rsid w:val="00E5758E"/>
    <w:rsid w:val="00E60B97"/>
    <w:rsid w:val="00E60D71"/>
    <w:rsid w:val="00E61D1F"/>
    <w:rsid w:val="00E61DE2"/>
    <w:rsid w:val="00E61EDC"/>
    <w:rsid w:val="00E6304A"/>
    <w:rsid w:val="00E6418B"/>
    <w:rsid w:val="00E64597"/>
    <w:rsid w:val="00E656A0"/>
    <w:rsid w:val="00E66DB1"/>
    <w:rsid w:val="00E679E3"/>
    <w:rsid w:val="00E67BBA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3BF1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56FEA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61D4-49C2-4576-9CD5-99A8552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6350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C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6350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Title1">
    <w:name w:val="Title1"/>
    <w:basedOn w:val="a"/>
    <w:rsid w:val="001F15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1F1525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1525"/>
    <w:rPr>
      <w:rFonts w:ascii="Kz Times New Roman" w:eastAsia="Times New Roman" w:hAnsi="Kz Times New Roman" w:cs="Kz 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DC350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50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3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0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0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160A1"/>
  </w:style>
  <w:style w:type="character" w:styleId="aa">
    <w:name w:val="Emphasis"/>
    <w:basedOn w:val="a0"/>
    <w:uiPriority w:val="20"/>
    <w:qFormat/>
    <w:rsid w:val="00A160A1"/>
    <w:rPr>
      <w:i/>
      <w:iCs/>
    </w:rPr>
  </w:style>
  <w:style w:type="character" w:customStyle="1" w:styleId="s00">
    <w:name w:val="s00"/>
    <w:basedOn w:val="a0"/>
    <w:rsid w:val="00461669"/>
  </w:style>
  <w:style w:type="paragraph" w:customStyle="1" w:styleId="Style19">
    <w:name w:val="Style19"/>
    <w:basedOn w:val="a"/>
    <w:uiPriority w:val="99"/>
    <w:rsid w:val="00A60578"/>
    <w:pPr>
      <w:widowControl w:val="0"/>
      <w:autoSpaceDE w:val="0"/>
      <w:autoSpaceDN w:val="0"/>
      <w:adjustRightInd w:val="0"/>
      <w:spacing w:after="0" w:line="221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05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Касенов Сырым</cp:lastModifiedBy>
  <cp:revision>2</cp:revision>
  <cp:lastPrinted>2016-04-21T03:25:00Z</cp:lastPrinted>
  <dcterms:created xsi:type="dcterms:W3CDTF">2018-11-23T05:12:00Z</dcterms:created>
  <dcterms:modified xsi:type="dcterms:W3CDTF">2018-11-23T05:12:00Z</dcterms:modified>
</cp:coreProperties>
</file>